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D799C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附件4.</w:t>
      </w:r>
    </w:p>
    <w:p w14:paraId="5361BA50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caps w:val="0"/>
          <w:color w:val="0F1115"/>
          <w:spacing w:val="0"/>
          <w:sz w:val="44"/>
          <w:szCs w:val="44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b w:val="0"/>
          <w:bCs w:val="0"/>
          <w:caps w:val="0"/>
          <w:color w:val="0F1115"/>
          <w:spacing w:val="0"/>
          <w:sz w:val="44"/>
          <w:szCs w:val="44"/>
          <w:shd w:val="clear" w:fill="FFFFFF"/>
        </w:rPr>
        <w:t>技术参数响应表</w:t>
      </w:r>
      <w:bookmarkEnd w:id="0"/>
    </w:p>
    <w:p w14:paraId="1C829C13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供应商名称（加盖公章）：____________________</w:t>
      </w:r>
    </w:p>
    <w:tbl>
      <w:tblPr>
        <w:tblW w:w="0" w:type="auto"/>
        <w:tblInd w:w="-2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4"/>
        <w:gridCol w:w="1936"/>
        <w:gridCol w:w="6382"/>
        <w:gridCol w:w="3346"/>
        <w:gridCol w:w="1358"/>
      </w:tblGrid>
      <w:tr w14:paraId="48179327">
        <w:trPr>
          <w:tblHeader/>
        </w:trPr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58E75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485B3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12E03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明细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18238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规格（米）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16A11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是否偏离</w:t>
            </w:r>
          </w:p>
        </w:tc>
      </w:tr>
      <w:tr w14:paraId="0FCBF7D8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4B930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5B95D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铁马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7F279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铁制（租用），含搬运、安装及人工；不限使用天数，最迟于10月13日完成布置工作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2424E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长2m×高1m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5CA82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229272F3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4344D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41A1C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隔离围栏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7624A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铁制（租用），含搬运、安装及人工；不限使用天数，最迟于10月13日完成布置工作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158C9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长2m×高2m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550C3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2D1DD200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13108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49097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警戒桩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04151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一米栏带线（租用）；不限使用天数，最迟于10月13日完成布置工作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46271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6D995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75CC3766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3BB59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33DCD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灭火器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10954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水基及泡沫灭火器：12个；监控中心2；活动体验区4；等候区6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61BF5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033A5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771D6381">
        <w:trPr>
          <w:trHeight w:val="948" w:hRule="atLeast"/>
        </w:trPr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0CCDA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60931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商务伞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20890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黑色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07D99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八骨平骨，加厚抗风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3F9E5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5F05ADE7">
        <w:trPr>
          <w:trHeight w:val="1029" w:hRule="atLeast"/>
        </w:trPr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524BF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5A8D7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一次性雨衣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2108B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蓝色成人（采购）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21524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加厚加长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31403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5569EA73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2C432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4AD0B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垃圾清运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01021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船舶14到，19离港；一天清运一次，共6天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0EF6C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含车辆垃圾转运费、人工费及处理费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0F5F4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2B439F49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71077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2E05C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临时公厕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3140C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12个，入口8个，参观区4个；6天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61035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含期间污水处理转运及配备2个保洁工作人员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644DC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11261714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6184A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4582D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降温风扇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0188A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8台；不限使用天数，最迟于10月13日完成布置工作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5EBDA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6AF1B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7463090E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493F8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29B5E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桌椅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1C8DF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一桌配2张折叠椅；不限使用天数，最迟于10月13日完成布置工作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04480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40套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2AE23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4E39281E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7DBB4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20A2D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迷彩桌布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1CA52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20份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75715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体验区使用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76D52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42A327A1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2D618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0C313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帐篷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5CADB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不限使用天数，最迟于10月13日完成布置工作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5B2E8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7F5E6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67C2E331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4C5DD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72F41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公众责任险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01CB5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10.16—10.19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67C31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根据保险单金额结算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608B7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53B431FA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1B469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18591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扩音器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78F70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53E3A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411B9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75329AC6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1F166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0ACEE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小蜜蜂（便携式扩音器）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079CF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145C2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2E1DA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27EEAE34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02624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24661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挂耳式对讲机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33130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7926F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3D695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0BA89BFF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063DC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07CEA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高清视频监控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79654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20路监控+中控主机+电视+无线网卡+太阳能光伏板等，含安装人工运输费；最迟于10月13日完成布设工作，并持续使用至19日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786C1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73FDE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389C6CF9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65737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51E2E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电源线缆及电箱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454E8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距离预估500米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62CE2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50平方电线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7F988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03B7E351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3017D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020F8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工作证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295EA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PVC定制配带子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1DC73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1B25E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2E068234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3AF49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26444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邀请函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37663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定制+一证一码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0B648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异形+特种纸印刷+排版，加急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38B86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21EDD928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77A88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5B7EE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慰问品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68285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5000元/艘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3081F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根据发票金额结算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2D39E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4215A299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7A056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41872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导游-引导员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03579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引导员12人/天；16—19日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4303C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05430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  <w:tr w14:paraId="2395E6DA">
        <w:tc>
          <w:tcPr>
            <w:tcW w:w="794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5D4D6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93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3B55F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保障人员接驳</w:t>
            </w:r>
          </w:p>
        </w:tc>
        <w:tc>
          <w:tcPr>
            <w:tcW w:w="63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58823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往返活动现场（4天）</w:t>
            </w:r>
          </w:p>
        </w:tc>
        <w:tc>
          <w:tcPr>
            <w:tcW w:w="3346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5B910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1358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0B6E1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□无偏离 □正偏离 □负偏离</w:t>
            </w:r>
          </w:p>
        </w:tc>
      </w:tr>
    </w:tbl>
    <w:p w14:paraId="2591799E">
      <w:pPr>
        <w:keepNext w:val="0"/>
        <w:keepLines w:val="0"/>
        <w:widowControl/>
        <w:suppressLineNumbers w:val="0"/>
        <w:jc w:val="left"/>
      </w:pPr>
    </w:p>
    <w:p w14:paraId="4C09989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0"/>
        <w:jc w:val="righ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供应商法定代表人或授权代理人（签字）：____________________</w:t>
      </w:r>
    </w:p>
    <w:p w14:paraId="7A6BD68B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0"/>
        <w:jc w:val="right"/>
        <w:textAlignment w:val="auto"/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日期：______年______月______日</w:t>
      </w:r>
    </w:p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1FC942"/>
    <w:rsid w:val="0E1FC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2026-09-23T20:45:00Z</dcterms:created>
  <dc:creator>微信用户</dc:creator>
  <cp:lastModifiedBy>微信用户</cp:lastModifiedBy>
  <dcterms:modified xsi:type="dcterms:W3CDTF">2026-09-23T20:57:30Z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ICV">
    <vt:lpwstr>C27B546876D87A69FCC9B36AA95B1E43_41</vt:lpwstr>
  </property>
</Properties>
</file>